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F09" w:rsidRDefault="00EE60C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36"/>
          <w:szCs w:val="36"/>
        </w:rPr>
        <w:t xml:space="preserve">UČEBNÍ </w:t>
      </w:r>
      <w:proofErr w:type="gramStart"/>
      <w:r>
        <w:rPr>
          <w:b/>
          <w:color w:val="000000"/>
          <w:sz w:val="36"/>
          <w:szCs w:val="36"/>
        </w:rPr>
        <w:t>OSNOVY  FZŠ</w:t>
      </w:r>
      <w:proofErr w:type="gramEnd"/>
      <w:r>
        <w:rPr>
          <w:b/>
          <w:color w:val="000000"/>
          <w:sz w:val="36"/>
          <w:szCs w:val="36"/>
        </w:rPr>
        <w:t xml:space="preserve"> Mezi Školami</w:t>
      </w:r>
    </w:p>
    <w:p w:rsidR="00BB1F09" w:rsidRDefault="00EE60C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BB1F09" w:rsidRDefault="00EE60C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tbl>
      <w:tblPr>
        <w:tblStyle w:val="a"/>
        <w:tblW w:w="141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0"/>
        <w:gridCol w:w="10832"/>
      </w:tblGrid>
      <w:tr w:rsidR="00BB1F09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 xml:space="preserve">Vzdělávací </w:t>
            </w:r>
            <w:proofErr w:type="gramStart"/>
            <w:r>
              <w:rPr>
                <w:b/>
                <w:color w:val="0000FF"/>
                <w:sz w:val="24"/>
                <w:szCs w:val="24"/>
              </w:rPr>
              <w:t>oblast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BB1F09" w:rsidRDefault="00EE60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  <w:t>Člověk a svět práce</w:t>
            </w:r>
          </w:p>
        </w:tc>
      </w:tr>
      <w:tr w:rsidR="00BB1F09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 xml:space="preserve">Vyučovací </w:t>
            </w:r>
            <w:proofErr w:type="gramStart"/>
            <w:r>
              <w:rPr>
                <w:b/>
                <w:color w:val="0000FF"/>
                <w:sz w:val="24"/>
                <w:szCs w:val="24"/>
              </w:rPr>
              <w:t>předmět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BB1F09" w:rsidRDefault="00EE60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  <w:t xml:space="preserve">Pracovní </w:t>
            </w:r>
            <w:proofErr w:type="gramStart"/>
            <w:r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  <w:t xml:space="preserve">činnosti - </w:t>
            </w:r>
            <w:r>
              <w:rPr>
                <w:rFonts w:ascii="Arial" w:eastAsia="Arial" w:hAnsi="Arial" w:cs="Arial"/>
                <w:b/>
                <w:i/>
                <w:color w:val="0000FF"/>
                <w:sz w:val="24"/>
                <w:szCs w:val="24"/>
              </w:rPr>
              <w:t>Práce</w:t>
            </w:r>
            <w:proofErr w:type="gramEnd"/>
            <w:r>
              <w:rPr>
                <w:rFonts w:ascii="Arial" w:eastAsia="Arial" w:hAnsi="Arial" w:cs="Arial"/>
                <w:b/>
                <w:i/>
                <w:color w:val="0000FF"/>
                <w:sz w:val="24"/>
                <w:szCs w:val="24"/>
              </w:rPr>
              <w:t xml:space="preserve"> s laboratorní technikou</w:t>
            </w:r>
          </w:p>
        </w:tc>
      </w:tr>
      <w:tr w:rsidR="00BB1F09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 xml:space="preserve">Období – </w:t>
            </w:r>
            <w:proofErr w:type="gramStart"/>
            <w:r>
              <w:rPr>
                <w:b/>
                <w:color w:val="0000FF"/>
                <w:sz w:val="24"/>
                <w:szCs w:val="24"/>
              </w:rPr>
              <w:t>ročník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3. období – 8. ročník</w:t>
            </w:r>
          </w:p>
        </w:tc>
      </w:tr>
      <w:tr w:rsidR="00BB1F09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 xml:space="preserve">Počet </w:t>
            </w:r>
            <w:proofErr w:type="gramStart"/>
            <w:r>
              <w:rPr>
                <w:b/>
                <w:color w:val="0000FF"/>
                <w:sz w:val="24"/>
                <w:szCs w:val="24"/>
              </w:rPr>
              <w:t>hodin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0,5</w:t>
            </w:r>
            <w:r>
              <w:rPr>
                <w:b/>
                <w:color w:val="000000"/>
                <w:sz w:val="28"/>
                <w:szCs w:val="28"/>
              </w:rPr>
              <w:t xml:space="preserve"> hod. / 1</w:t>
            </w:r>
            <w:r>
              <w:rPr>
                <w:b/>
                <w:color w:val="000000"/>
                <w:sz w:val="28"/>
                <w:szCs w:val="28"/>
              </w:rPr>
              <w:t xml:space="preserve"> týden</w:t>
            </w:r>
            <w:bookmarkStart w:id="0" w:name="_GoBack"/>
            <w:bookmarkEnd w:id="0"/>
          </w:p>
        </w:tc>
      </w:tr>
    </w:tbl>
    <w:p w:rsidR="00BB1F09" w:rsidRDefault="00BB1F0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BB1F09" w:rsidRDefault="00BB1F0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0"/>
        <w:tblW w:w="1414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4142"/>
      </w:tblGrid>
      <w:tr w:rsidR="00BB1F09">
        <w:trPr>
          <w:trHeight w:val="2940"/>
        </w:trPr>
        <w:tc>
          <w:tcPr>
            <w:tcW w:w="1414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FFFF99"/>
            <w:vAlign w:val="center"/>
          </w:tcPr>
          <w:p w:rsidR="00BB1F09" w:rsidRDefault="00EE60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color w:val="0000FF"/>
                <w:sz w:val="28"/>
                <w:szCs w:val="28"/>
              </w:rPr>
              <w:t>Cílové zaměření předmětu Práce s laboratorní technikou v 8. ročníku ZV</w:t>
            </w:r>
          </w:p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>
              <w:rPr>
                <w:b/>
                <w:color w:val="000000"/>
                <w:sz w:val="22"/>
                <w:szCs w:val="22"/>
              </w:rPr>
              <w:t>Vzdělávání v předmětu Práce s laboratorní technikou v 8. ročníku směřuje k:</w:t>
            </w:r>
          </w:p>
          <w:p w:rsidR="00BB1F09" w:rsidRDefault="00EE60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rozšíření manuálních a intelektuálních dovedností a návyků</w:t>
            </w:r>
          </w:p>
          <w:p w:rsidR="00BB1F09" w:rsidRDefault="00EE60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vyhledávání a zpracování informací</w:t>
            </w:r>
          </w:p>
          <w:p w:rsidR="00BB1F09" w:rsidRDefault="00EE60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vyhodnocování</w:t>
            </w:r>
            <w:r>
              <w:rPr>
                <w:color w:val="000000"/>
                <w:sz w:val="22"/>
                <w:szCs w:val="22"/>
              </w:rPr>
              <w:t xml:space="preserve"> výsledků</w:t>
            </w:r>
          </w:p>
          <w:p w:rsidR="00BB1F09" w:rsidRDefault="00EE60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získání mnohých zkušeností pro praktický život</w:t>
            </w:r>
          </w:p>
          <w:p w:rsidR="00BB1F09" w:rsidRDefault="00EE60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týmové práci</w:t>
            </w:r>
          </w:p>
          <w:p w:rsidR="00BB1F09" w:rsidRDefault="00EE60C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poznávání nezbytnosti ochrany životního prostředí a vlastního zdraví</w:t>
            </w:r>
          </w:p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0"/>
              <w:rPr>
                <w:color w:val="0000FF"/>
                <w:sz w:val="24"/>
                <w:szCs w:val="24"/>
              </w:rPr>
            </w:pPr>
          </w:p>
        </w:tc>
      </w:tr>
    </w:tbl>
    <w:p w:rsidR="00BB1F09" w:rsidRDefault="00BB1F0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BB1F09" w:rsidRDefault="00BB1F0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BB1F09" w:rsidRDefault="00BB1F0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BB1F09" w:rsidRDefault="00BB1F0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BB1F09" w:rsidRDefault="00BB1F0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BB1F09" w:rsidRDefault="00BB1F0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BB1F09" w:rsidRDefault="00BB1F0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1"/>
        <w:tblW w:w="141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4679"/>
        <w:gridCol w:w="4501"/>
        <w:gridCol w:w="1620"/>
        <w:gridCol w:w="1980"/>
      </w:tblGrid>
      <w:tr w:rsidR="00BB1F09">
        <w:trPr>
          <w:cantSplit/>
          <w:trHeight w:val="573"/>
          <w:tblHeader/>
        </w:trPr>
        <w:tc>
          <w:tcPr>
            <w:tcW w:w="1330" w:type="dxa"/>
            <w:tcBorders>
              <w:bottom w:val="single" w:sz="4" w:space="0" w:color="000000"/>
            </w:tcBorders>
            <w:vAlign w:val="center"/>
          </w:tcPr>
          <w:p w:rsidR="00BB1F09" w:rsidRDefault="00EE60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  <w:sz w:val="24"/>
                <w:szCs w:val="24"/>
              </w:rPr>
              <w:lastRenderedPageBreak/>
              <w:t>Vzdělávací strategie</w:t>
            </w:r>
          </w:p>
        </w:tc>
        <w:tc>
          <w:tcPr>
            <w:tcW w:w="4679" w:type="dxa"/>
            <w:tcBorders>
              <w:bottom w:val="single" w:sz="4" w:space="0" w:color="000000"/>
            </w:tcBorders>
            <w:vAlign w:val="center"/>
          </w:tcPr>
          <w:p w:rsidR="00BB1F09" w:rsidRDefault="00EE60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  <w:sz w:val="28"/>
                <w:szCs w:val="28"/>
              </w:rPr>
              <w:t>Dílčí výstupy</w:t>
            </w:r>
          </w:p>
        </w:tc>
        <w:tc>
          <w:tcPr>
            <w:tcW w:w="4501" w:type="dxa"/>
            <w:tcBorders>
              <w:bottom w:val="single" w:sz="4" w:space="0" w:color="000000"/>
            </w:tcBorders>
            <w:vAlign w:val="center"/>
          </w:tcPr>
          <w:p w:rsidR="00BB1F09" w:rsidRDefault="00EE60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Učivo 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Průřezové téma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BB1F09" w:rsidRDefault="00EE60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Mezipředmětové vztahy</w:t>
            </w:r>
          </w:p>
        </w:tc>
      </w:tr>
      <w:tr w:rsidR="00BB1F09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Základní laboratorní 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přístroje,  zařízení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 xml:space="preserve"> a pomůcky.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Základní laboratorní postupy a metody.</w:t>
            </w:r>
          </w:p>
        </w:tc>
      </w:tr>
      <w:tr w:rsidR="00BB1F09">
        <w:tc>
          <w:tcPr>
            <w:tcW w:w="1330" w:type="dxa"/>
            <w:tcBorders>
              <w:bottom w:val="single" w:sz="4" w:space="0" w:color="000000"/>
            </w:tcBorders>
          </w:tcPr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1.4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1.5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1.8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1.9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2.3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2.5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2.4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2.6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2.7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2.8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2.9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3.2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3.3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3.6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3.7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4.4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4.5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5.2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5.9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5.10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5.11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6.1</w:t>
            </w:r>
          </w:p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6.2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6.3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6.6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7.2</w:t>
            </w:r>
          </w:p>
        </w:tc>
        <w:tc>
          <w:tcPr>
            <w:tcW w:w="4679" w:type="dxa"/>
            <w:tcBorders>
              <w:bottom w:val="single" w:sz="4" w:space="0" w:color="000000"/>
            </w:tcBorders>
          </w:tcPr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vybere a prakticky využívá vhodné pracovní postupy, přístroje, zařízení a pomůcky pro konání konkrétních pozorování, měření a experimentů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zpracuje protokol o cíli, průběhu a výsledcích své experimentální práce a zformuluje v něm závěry, k nimž dospěl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vyhle</w:t>
            </w:r>
            <w:r>
              <w:rPr>
                <w:i/>
                <w:color w:val="000000"/>
                <w:sz w:val="22"/>
                <w:szCs w:val="22"/>
              </w:rPr>
              <w:t>dá v dostupných informačních zdrojích podklady, jež mu pomohou provést danou experimentální práci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dodržuje pravidla bezpečné práce a ochrany životního prostředí </w:t>
            </w:r>
            <w:proofErr w:type="gramStart"/>
            <w:r>
              <w:rPr>
                <w:i/>
                <w:color w:val="000000"/>
                <w:sz w:val="22"/>
                <w:szCs w:val="22"/>
              </w:rPr>
              <w:t>při  experimentální</w:t>
            </w:r>
            <w:proofErr w:type="gramEnd"/>
            <w:r>
              <w:rPr>
                <w:i/>
                <w:color w:val="000000"/>
                <w:sz w:val="22"/>
                <w:szCs w:val="22"/>
              </w:rPr>
              <w:t xml:space="preserve"> práci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poskytne první pomoc při úrazu v laboratoři</w:t>
            </w:r>
          </w:p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01" w:type="dxa"/>
            <w:tcBorders>
              <w:bottom w:val="single" w:sz="4" w:space="0" w:color="000000"/>
            </w:tcBorders>
          </w:tcPr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B1F09" w:rsidRDefault="00EE60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Práce v laboratoři a její bezpečnost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laboratorní řád, bezpečnostní pokyny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organizace a průběh práce v laboratoři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laboratorní pomůcky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práce s laboratorními pomůckami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písemný záznam o práci.</w:t>
            </w:r>
          </w:p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B1F09" w:rsidRDefault="00EE60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Práce s pevnými, kapalnými látkami a plyny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pokusy ve zkumavkách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měření hmotnosti a objemu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oddělování složek směsí.</w:t>
            </w:r>
          </w:p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5"/>
              <w:rPr>
                <w:color w:val="000000"/>
                <w:sz w:val="22"/>
                <w:szCs w:val="22"/>
              </w:rPr>
            </w:pPr>
          </w:p>
          <w:p w:rsidR="00BB1F09" w:rsidRDefault="00EE60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Orientační zkoušky látek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rozpustnost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chování za vyšší teploty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měření fyzikálních veličin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důkazy některých prvků a sloučenin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určování neznámých vzorků.</w:t>
            </w:r>
          </w:p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B1F09" w:rsidRDefault="00EE60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Chemie v praktickém životě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1" w:name="_gjdgxs" w:colFirst="0" w:colLast="0"/>
            <w:bookmarkEnd w:id="1"/>
            <w:r>
              <w:rPr>
                <w:color w:val="000000"/>
                <w:sz w:val="22"/>
                <w:szCs w:val="22"/>
              </w:rPr>
              <w:t xml:space="preserve">kyseliny, hydroxidy, </w:t>
            </w:r>
            <w:proofErr w:type="spellStart"/>
            <w:r>
              <w:rPr>
                <w:color w:val="000000"/>
                <w:sz w:val="22"/>
                <w:szCs w:val="22"/>
              </w:rPr>
              <w:t>ph</w:t>
            </w:r>
            <w:proofErr w:type="spellEnd"/>
            <w:r>
              <w:rPr>
                <w:color w:val="000000"/>
                <w:sz w:val="22"/>
                <w:szCs w:val="22"/>
              </w:rPr>
              <w:t>, neutralizace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přírodní látky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plasty</w:t>
            </w:r>
          </w:p>
          <w:p w:rsidR="00BB1F09" w:rsidRDefault="00EE60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člověk a příroda.</w:t>
            </w:r>
          </w:p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OSV</w:t>
            </w:r>
          </w:p>
          <w:p w:rsidR="00BB1F09" w:rsidRDefault="00EE60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Osobní rozvoj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rozvoj schopností poznávání</w:t>
            </w:r>
          </w:p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BB1F09" w:rsidRDefault="00EE60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Sociální rozvoj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mezilidské vztahy</w:t>
            </w:r>
          </w:p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  <w:u w:val="single"/>
              </w:rPr>
            </w:pP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Morální vývoj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řešení problémů a rozhodovací dovednosti</w:t>
            </w:r>
          </w:p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MKV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lidské vztahy</w:t>
            </w:r>
          </w:p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BB1F09" w:rsidRDefault="00EE60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EV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základní podmínky života</w:t>
            </w:r>
          </w:p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BB1F09" w:rsidRDefault="00EE60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MDV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kritické </w:t>
            </w:r>
            <w:proofErr w:type="gramStart"/>
            <w:r>
              <w:rPr>
                <w:color w:val="000000"/>
                <w:sz w:val="24"/>
                <w:szCs w:val="24"/>
              </w:rPr>
              <w:t>čtení  a</w:t>
            </w:r>
            <w:proofErr w:type="gramEnd"/>
            <w:r>
              <w:rPr>
                <w:color w:val="000000"/>
                <w:sz w:val="24"/>
                <w:szCs w:val="24"/>
              </w:rPr>
              <w:t> vnímání mediálních sdělení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B1F09" w:rsidRDefault="00EE60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Chemie</w:t>
            </w:r>
          </w:p>
          <w:p w:rsidR="00BB1F09" w:rsidRDefault="00EE60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OVO 1.2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OVO 2.4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OVO 2.5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OVO 4.3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OVO 5.3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OVO 6.6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OVO 7.2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OVO 7.3</w:t>
            </w:r>
          </w:p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BB1F09" w:rsidRDefault="00EE60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Fyzika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OVO 1.1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OVO 1.4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OVO 4.3</w:t>
            </w:r>
          </w:p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B1F09" w:rsidRDefault="00EE60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Přírodopis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OVO 1.1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OVO 5.3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OVO 7.4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OVO 8.1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OVO 8.2</w:t>
            </w:r>
          </w:p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</w:tc>
      </w:tr>
    </w:tbl>
    <w:p w:rsidR="00BB1F09" w:rsidRDefault="00BB1F0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BB1F09" w:rsidRDefault="00EE60CC">
      <w:pPr>
        <w:pBdr>
          <w:top w:val="nil"/>
          <w:left w:val="nil"/>
          <w:bottom w:val="nil"/>
          <w:right w:val="nil"/>
          <w:between w:val="nil"/>
        </w:pBdr>
        <w:rPr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Průřezová témata v předmětu práce s laboratorní technikou v 8. ročníku ZV </w:t>
      </w:r>
    </w:p>
    <w:p w:rsidR="00BB1F09" w:rsidRDefault="00BB1F0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2"/>
        <w:tblW w:w="141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3"/>
        <w:gridCol w:w="526"/>
        <w:gridCol w:w="1784"/>
        <w:gridCol w:w="3215"/>
        <w:gridCol w:w="3060"/>
        <w:gridCol w:w="4140"/>
      </w:tblGrid>
      <w:tr w:rsidR="00BB1F09">
        <w:trPr>
          <w:cantSplit/>
          <w:trHeight w:val="1134"/>
        </w:trPr>
        <w:tc>
          <w:tcPr>
            <w:tcW w:w="1423" w:type="dxa"/>
            <w:shd w:val="clear" w:color="auto" w:fill="FFFF99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Předmět</w:t>
            </w:r>
          </w:p>
        </w:tc>
        <w:tc>
          <w:tcPr>
            <w:tcW w:w="526" w:type="dxa"/>
            <w:shd w:val="clear" w:color="auto" w:fill="FFFF99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ročník</w:t>
            </w:r>
          </w:p>
        </w:tc>
        <w:tc>
          <w:tcPr>
            <w:tcW w:w="1784" w:type="dxa"/>
            <w:shd w:val="clear" w:color="auto" w:fill="FFFF99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Tématický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okruh učiva</w:t>
            </w:r>
          </w:p>
        </w:tc>
        <w:tc>
          <w:tcPr>
            <w:tcW w:w="3215" w:type="dxa"/>
            <w:shd w:val="clear" w:color="auto" w:fill="FFFF99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Průřezové téma</w:t>
            </w:r>
          </w:p>
        </w:tc>
        <w:tc>
          <w:tcPr>
            <w:tcW w:w="3060" w:type="dxa"/>
            <w:shd w:val="clear" w:color="auto" w:fill="FFFF99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Tématický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okruh průřezového tématu</w:t>
            </w:r>
          </w:p>
        </w:tc>
        <w:tc>
          <w:tcPr>
            <w:tcW w:w="4140" w:type="dxa"/>
            <w:shd w:val="clear" w:color="auto" w:fill="FFFF99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Organizační formy</w:t>
            </w:r>
          </w:p>
        </w:tc>
      </w:tr>
      <w:tr w:rsidR="00BB1F09">
        <w:trPr>
          <w:cantSplit/>
        </w:trPr>
        <w:tc>
          <w:tcPr>
            <w:tcW w:w="1423" w:type="dxa"/>
            <w:vMerge w:val="restart"/>
          </w:tcPr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Práce s laboratorní technikou</w:t>
            </w:r>
          </w:p>
        </w:tc>
        <w:tc>
          <w:tcPr>
            <w:tcW w:w="526" w:type="dxa"/>
            <w:vMerge w:val="restart"/>
          </w:tcPr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1784" w:type="dxa"/>
            <w:vMerge w:val="restart"/>
          </w:tcPr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 rámci učiva celého ročníku</w:t>
            </w:r>
          </w:p>
        </w:tc>
        <w:tc>
          <w:tcPr>
            <w:tcW w:w="3215" w:type="dxa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Osobnostní a sociální výchova – osobní rozvoj</w:t>
            </w:r>
          </w:p>
        </w:tc>
        <w:tc>
          <w:tcPr>
            <w:tcW w:w="3060" w:type="dxa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Rozvoj  schopností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poznávání</w:t>
            </w:r>
          </w:p>
        </w:tc>
        <w:tc>
          <w:tcPr>
            <w:tcW w:w="4140" w:type="dxa"/>
            <w:vMerge w:val="restart"/>
          </w:tcPr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Integrace do učiva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experiment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skupinové řešení problému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diskuse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práce s odbornou 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literaturou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vyhledávání na internetu</w:t>
            </w:r>
          </w:p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individuální práce se žáky</w:t>
            </w:r>
          </w:p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BB1F09" w:rsidRDefault="00BB1F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B1F09">
        <w:trPr>
          <w:cantSplit/>
          <w:trHeight w:val="283"/>
        </w:trPr>
        <w:tc>
          <w:tcPr>
            <w:tcW w:w="1423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15" w:type="dxa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Osobnostní a sociální výchova – sociální rozvoj</w:t>
            </w:r>
          </w:p>
        </w:tc>
        <w:tc>
          <w:tcPr>
            <w:tcW w:w="3060" w:type="dxa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Mezilidské vztahy</w:t>
            </w:r>
          </w:p>
        </w:tc>
        <w:tc>
          <w:tcPr>
            <w:tcW w:w="4140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BB1F09">
        <w:trPr>
          <w:cantSplit/>
          <w:trHeight w:val="283"/>
        </w:trPr>
        <w:tc>
          <w:tcPr>
            <w:tcW w:w="1423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15" w:type="dxa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Osobnostní a sociální výchova – morální rozvoj</w:t>
            </w:r>
          </w:p>
        </w:tc>
        <w:tc>
          <w:tcPr>
            <w:tcW w:w="3060" w:type="dxa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Řešení problémů a rozhodovací dovednosti</w:t>
            </w:r>
          </w:p>
        </w:tc>
        <w:tc>
          <w:tcPr>
            <w:tcW w:w="4140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BB1F09">
        <w:trPr>
          <w:cantSplit/>
          <w:trHeight w:val="283"/>
        </w:trPr>
        <w:tc>
          <w:tcPr>
            <w:tcW w:w="1423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15" w:type="dxa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Multikulturní výchova</w:t>
            </w:r>
          </w:p>
        </w:tc>
        <w:tc>
          <w:tcPr>
            <w:tcW w:w="3060" w:type="dxa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Lidské vztahy</w:t>
            </w:r>
          </w:p>
        </w:tc>
        <w:tc>
          <w:tcPr>
            <w:tcW w:w="4140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BB1F09">
        <w:trPr>
          <w:cantSplit/>
          <w:trHeight w:val="283"/>
        </w:trPr>
        <w:tc>
          <w:tcPr>
            <w:tcW w:w="1423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15" w:type="dxa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Enviromentální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výchova</w:t>
            </w:r>
          </w:p>
        </w:tc>
        <w:tc>
          <w:tcPr>
            <w:tcW w:w="3060" w:type="dxa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Základní podmínky života</w:t>
            </w:r>
          </w:p>
        </w:tc>
        <w:tc>
          <w:tcPr>
            <w:tcW w:w="4140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BB1F09">
        <w:trPr>
          <w:cantSplit/>
          <w:trHeight w:val="283"/>
        </w:trPr>
        <w:tc>
          <w:tcPr>
            <w:tcW w:w="1423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15" w:type="dxa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Enviromentální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výchova</w:t>
            </w:r>
          </w:p>
        </w:tc>
        <w:tc>
          <w:tcPr>
            <w:tcW w:w="3060" w:type="dxa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Vztah člověka k prostředí</w:t>
            </w:r>
          </w:p>
        </w:tc>
        <w:tc>
          <w:tcPr>
            <w:tcW w:w="4140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BB1F09">
        <w:trPr>
          <w:cantSplit/>
          <w:trHeight w:val="283"/>
        </w:trPr>
        <w:tc>
          <w:tcPr>
            <w:tcW w:w="1423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15" w:type="dxa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Mediální výchova</w:t>
            </w:r>
          </w:p>
        </w:tc>
        <w:tc>
          <w:tcPr>
            <w:tcW w:w="3060" w:type="dxa"/>
          </w:tcPr>
          <w:p w:rsidR="00BB1F09" w:rsidRDefault="00EE6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Kritické čtení a vnímání mediálních sdělení</w:t>
            </w:r>
          </w:p>
        </w:tc>
        <w:tc>
          <w:tcPr>
            <w:tcW w:w="4140" w:type="dxa"/>
            <w:vMerge/>
          </w:tcPr>
          <w:p w:rsidR="00BB1F09" w:rsidRDefault="00BB1F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BB1F09" w:rsidRDefault="00BB1F0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BB1F09" w:rsidRDefault="00BB1F0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BB1F09" w:rsidRDefault="00BB1F0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BB1F09">
      <w:headerReference w:type="default" r:id="rId7"/>
      <w:pgSz w:w="16838" w:h="11906" w:orient="landscape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E60CC">
      <w:r>
        <w:separator/>
      </w:r>
    </w:p>
  </w:endnote>
  <w:endnote w:type="continuationSeparator" w:id="0">
    <w:p w:rsidR="00000000" w:rsidRDefault="00EE6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E60CC">
      <w:r>
        <w:separator/>
      </w:r>
    </w:p>
  </w:footnote>
  <w:footnote w:type="continuationSeparator" w:id="0">
    <w:p w:rsidR="00000000" w:rsidRDefault="00EE6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F09" w:rsidRDefault="00EE60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>4.2.18.3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431EA"/>
    <w:multiLevelType w:val="multilevel"/>
    <w:tmpl w:val="1368EDC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7560A82"/>
    <w:multiLevelType w:val="multilevel"/>
    <w:tmpl w:val="85687796"/>
    <w:lvl w:ilvl="0">
      <w:start w:val="3"/>
      <w:numFmt w:val="bullet"/>
      <w:lvlText w:val="-"/>
      <w:lvlJc w:val="left"/>
      <w:pPr>
        <w:ind w:left="445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16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8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60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32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04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76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8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205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09"/>
    <w:rsid w:val="00BB1F09"/>
    <w:rsid w:val="00EE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C6B0"/>
  <w15:docId w15:val="{91D59C78-9E6A-4978-AF81-1D2606C5D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477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Šefčíková</cp:lastModifiedBy>
  <cp:revision>2</cp:revision>
  <dcterms:created xsi:type="dcterms:W3CDTF">2023-03-26T10:44:00Z</dcterms:created>
  <dcterms:modified xsi:type="dcterms:W3CDTF">2023-03-26T10:45:00Z</dcterms:modified>
</cp:coreProperties>
</file>